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25F3" w14:textId="77777777" w:rsidR="002B306F" w:rsidRPr="00DF584B" w:rsidRDefault="002B306F" w:rsidP="0087270C">
      <w:pPr>
        <w:spacing w:after="0" w:line="240" w:lineRule="auto"/>
        <w:rPr>
          <w:b/>
          <w:bCs/>
          <w:color w:val="00B050"/>
          <w:sz w:val="16"/>
          <w:szCs w:val="16"/>
        </w:rPr>
      </w:pPr>
    </w:p>
    <w:p w14:paraId="3B42387C" w14:textId="212C4E8F" w:rsidR="002B6A9F" w:rsidRPr="00D34F66" w:rsidRDefault="002B6A9F" w:rsidP="002B6A9F">
      <w:pPr>
        <w:spacing w:after="0" w:line="240" w:lineRule="auto"/>
        <w:jc w:val="center"/>
        <w:rPr>
          <w:b/>
          <w:bCs/>
          <w:color w:val="C45911" w:themeColor="accent2" w:themeShade="BF"/>
          <w:sz w:val="40"/>
          <w:szCs w:val="40"/>
        </w:rPr>
      </w:pPr>
      <w:r w:rsidRPr="00D34F66">
        <w:rPr>
          <w:b/>
          <w:bCs/>
          <w:color w:val="C45911" w:themeColor="accent2" w:themeShade="BF"/>
          <w:sz w:val="40"/>
          <w:szCs w:val="40"/>
        </w:rPr>
        <w:t>MERCATO IMMOBILI DI PRESTIGIO</w:t>
      </w:r>
    </w:p>
    <w:p w14:paraId="152E26D3" w14:textId="0EDBDD05" w:rsidR="005E0C82" w:rsidRPr="00D34F66" w:rsidRDefault="0099374D" w:rsidP="002B6A9F">
      <w:pPr>
        <w:spacing w:after="0" w:line="240" w:lineRule="auto"/>
        <w:jc w:val="center"/>
        <w:rPr>
          <w:b/>
          <w:bCs/>
          <w:color w:val="C45911" w:themeColor="accent2" w:themeShade="BF"/>
          <w:sz w:val="36"/>
          <w:szCs w:val="36"/>
        </w:rPr>
      </w:pPr>
      <w:r w:rsidRPr="00D34F66">
        <w:rPr>
          <w:b/>
          <w:bCs/>
          <w:color w:val="C45911" w:themeColor="accent2" w:themeShade="BF"/>
          <w:sz w:val="36"/>
          <w:szCs w:val="36"/>
        </w:rPr>
        <w:t>Il</w:t>
      </w:r>
      <w:r w:rsidR="004F3DF4" w:rsidRPr="00D34F66">
        <w:rPr>
          <w:b/>
          <w:bCs/>
          <w:color w:val="C45911" w:themeColor="accent2" w:themeShade="BF"/>
          <w:sz w:val="36"/>
          <w:szCs w:val="36"/>
        </w:rPr>
        <w:t xml:space="preserve"> comparto del lusso </w:t>
      </w:r>
      <w:r w:rsidR="005F29FF" w:rsidRPr="00D34F66">
        <w:rPr>
          <w:b/>
          <w:bCs/>
          <w:color w:val="C45911" w:themeColor="accent2" w:themeShade="BF"/>
          <w:sz w:val="36"/>
          <w:szCs w:val="36"/>
        </w:rPr>
        <w:t>mantiene vivacità: domanda elevata e offerta sempre più attenta alle nuove esigenze</w:t>
      </w:r>
    </w:p>
    <w:p w14:paraId="7D458852" w14:textId="77777777" w:rsidR="00D11E02" w:rsidRPr="00DF584B" w:rsidRDefault="00D11E02" w:rsidP="002B6A9F">
      <w:pPr>
        <w:spacing w:after="0" w:line="240" w:lineRule="auto"/>
        <w:jc w:val="center"/>
        <w:rPr>
          <w:b/>
          <w:bCs/>
          <w:color w:val="00B050"/>
          <w:sz w:val="16"/>
          <w:szCs w:val="16"/>
        </w:rPr>
      </w:pPr>
    </w:p>
    <w:p w14:paraId="77D650F8" w14:textId="7D32F00E" w:rsidR="00F85A7F" w:rsidRDefault="002B306F" w:rsidP="00016EAD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L’Ufficio Studi del Gruppo Tecnocasa rileva che i</w:t>
      </w:r>
      <w:r w:rsidR="00BF5713" w:rsidRPr="002B306F">
        <w:rPr>
          <w:b/>
          <w:bCs/>
          <w:i/>
          <w:iCs/>
          <w:sz w:val="24"/>
          <w:szCs w:val="24"/>
        </w:rPr>
        <w:t>l segmento degli immobili di prestigio continua ad interessare coloro che, alla ricerca soprattutto di una prima abitazione, hanno</w:t>
      </w:r>
      <w:r w:rsidR="0013355E" w:rsidRPr="002B306F">
        <w:rPr>
          <w:b/>
          <w:bCs/>
          <w:i/>
          <w:iCs/>
          <w:sz w:val="24"/>
          <w:szCs w:val="24"/>
        </w:rPr>
        <w:t xml:space="preserve"> un’elevata disponibilità di spesa e meno invece gli investitori che attualmente sono più cauti nelle operazioni.</w:t>
      </w:r>
      <w:r w:rsidR="00BF5713" w:rsidRPr="002B306F">
        <w:rPr>
          <w:b/>
          <w:bCs/>
          <w:i/>
          <w:iCs/>
          <w:sz w:val="24"/>
          <w:szCs w:val="24"/>
        </w:rPr>
        <w:t xml:space="preserve"> </w:t>
      </w:r>
      <w:r w:rsidR="0013355E" w:rsidRPr="002B306F">
        <w:rPr>
          <w:b/>
          <w:bCs/>
          <w:i/>
          <w:iCs/>
          <w:sz w:val="24"/>
          <w:szCs w:val="24"/>
        </w:rPr>
        <w:t>Nel post pandemia permangono le richieste di soluzioni ampie</w:t>
      </w:r>
      <w:r w:rsidR="00F85A7F" w:rsidRPr="002B306F">
        <w:rPr>
          <w:b/>
          <w:bCs/>
          <w:i/>
          <w:iCs/>
          <w:sz w:val="24"/>
          <w:szCs w:val="24"/>
        </w:rPr>
        <w:t xml:space="preserve"> (almeno 180-200 mq)</w:t>
      </w:r>
      <w:r w:rsidR="0013355E" w:rsidRPr="002B306F">
        <w:rPr>
          <w:b/>
          <w:bCs/>
          <w:i/>
          <w:iCs/>
          <w:sz w:val="24"/>
          <w:szCs w:val="24"/>
        </w:rPr>
        <w:t xml:space="preserve"> e</w:t>
      </w:r>
      <w:r w:rsidR="00F85A7F" w:rsidRPr="002B306F">
        <w:rPr>
          <w:b/>
          <w:bCs/>
          <w:i/>
          <w:iCs/>
          <w:sz w:val="24"/>
          <w:szCs w:val="24"/>
        </w:rPr>
        <w:t xml:space="preserve"> con </w:t>
      </w:r>
      <w:r w:rsidR="00810D1D">
        <w:rPr>
          <w:b/>
          <w:bCs/>
          <w:i/>
          <w:iCs/>
          <w:sz w:val="24"/>
          <w:szCs w:val="24"/>
        </w:rPr>
        <w:t>sfoghi</w:t>
      </w:r>
      <w:r w:rsidR="00F85A7F" w:rsidRPr="002B306F">
        <w:rPr>
          <w:b/>
          <w:bCs/>
          <w:i/>
          <w:iCs/>
          <w:sz w:val="24"/>
          <w:szCs w:val="24"/>
        </w:rPr>
        <w:t xml:space="preserve"> esterni</w:t>
      </w:r>
      <w:r>
        <w:rPr>
          <w:b/>
          <w:bCs/>
          <w:i/>
          <w:iCs/>
          <w:sz w:val="24"/>
          <w:szCs w:val="24"/>
        </w:rPr>
        <w:t>. Caratteristiche imprescindibili, oltre alla location e alla qualità dell’</w:t>
      </w:r>
      <w:r w:rsidR="00D34F66">
        <w:rPr>
          <w:b/>
          <w:bCs/>
          <w:i/>
          <w:iCs/>
          <w:sz w:val="24"/>
          <w:szCs w:val="24"/>
        </w:rPr>
        <w:t>abitazione</w:t>
      </w:r>
      <w:r>
        <w:rPr>
          <w:b/>
          <w:bCs/>
          <w:i/>
          <w:iCs/>
          <w:sz w:val="24"/>
          <w:szCs w:val="24"/>
        </w:rPr>
        <w:t xml:space="preserve">, sono </w:t>
      </w:r>
      <w:r w:rsidR="00D34F66">
        <w:rPr>
          <w:b/>
          <w:bCs/>
          <w:i/>
          <w:iCs/>
          <w:sz w:val="24"/>
          <w:szCs w:val="24"/>
        </w:rPr>
        <w:t>la</w:t>
      </w:r>
      <w:r>
        <w:rPr>
          <w:b/>
          <w:bCs/>
          <w:i/>
          <w:iCs/>
          <w:sz w:val="24"/>
          <w:szCs w:val="24"/>
        </w:rPr>
        <w:t xml:space="preserve"> sicurezza </w:t>
      </w:r>
      <w:r w:rsidR="00D34F66">
        <w:rPr>
          <w:b/>
          <w:bCs/>
          <w:i/>
          <w:iCs/>
          <w:sz w:val="24"/>
          <w:szCs w:val="24"/>
        </w:rPr>
        <w:t xml:space="preserve">con dispositivi tecnologici all’avanguardia </w:t>
      </w:r>
      <w:r>
        <w:rPr>
          <w:b/>
          <w:bCs/>
          <w:i/>
          <w:iCs/>
          <w:sz w:val="24"/>
          <w:szCs w:val="24"/>
        </w:rPr>
        <w:t xml:space="preserve">e </w:t>
      </w:r>
      <w:r w:rsidR="00D34F66">
        <w:rPr>
          <w:b/>
          <w:bCs/>
          <w:i/>
          <w:iCs/>
          <w:sz w:val="24"/>
          <w:szCs w:val="24"/>
        </w:rPr>
        <w:t xml:space="preserve">la progettazione degli ambienti attenta alle esigenze di comfort e ottimizzazione </w:t>
      </w:r>
      <w:r w:rsidR="00810D1D">
        <w:rPr>
          <w:b/>
          <w:bCs/>
          <w:i/>
          <w:iCs/>
          <w:sz w:val="24"/>
          <w:szCs w:val="24"/>
        </w:rPr>
        <w:t>degli spazi</w:t>
      </w:r>
      <w:r w:rsidR="00D34F66">
        <w:rPr>
          <w:b/>
          <w:bCs/>
          <w:i/>
          <w:iCs/>
          <w:sz w:val="24"/>
          <w:szCs w:val="24"/>
        </w:rPr>
        <w:t>.</w:t>
      </w:r>
    </w:p>
    <w:p w14:paraId="03CB1812" w14:textId="0CAAB1B9" w:rsidR="00DF584B" w:rsidRDefault="002B306F" w:rsidP="00016EAD">
      <w:pPr>
        <w:spacing w:after="0" w:line="240" w:lineRule="auto"/>
        <w:jc w:val="center"/>
        <w:rPr>
          <w:iCs/>
        </w:rPr>
      </w:pPr>
      <w:r w:rsidRPr="002B306F">
        <w:rPr>
          <w:iCs/>
          <w:noProof/>
        </w:rPr>
        <w:drawing>
          <wp:inline distT="0" distB="0" distL="0" distR="0" wp14:anchorId="0B70CD78" wp14:editId="01871E1C">
            <wp:extent cx="3179429" cy="1833910"/>
            <wp:effectExtent l="0" t="0" r="2540" b="0"/>
            <wp:docPr id="6" name="Immagine 5">
              <a:extLst xmlns:a="http://schemas.openxmlformats.org/drawingml/2006/main">
                <a:ext uri="{FF2B5EF4-FFF2-40B4-BE49-F238E27FC236}">
                  <a16:creationId xmlns:a16="http://schemas.microsoft.com/office/drawing/2014/main" id="{7DEF28A2-E264-41C2-9D77-3FEA1A1AA1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>
                      <a:extLst>
                        <a:ext uri="{FF2B5EF4-FFF2-40B4-BE49-F238E27FC236}">
                          <a16:creationId xmlns:a16="http://schemas.microsoft.com/office/drawing/2014/main" id="{7DEF28A2-E264-41C2-9D77-3FEA1A1AA1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42454" t="35596" r="31468" b="37663"/>
                    <a:stretch/>
                  </pic:blipFill>
                  <pic:spPr>
                    <a:xfrm>
                      <a:off x="0" y="0"/>
                      <a:ext cx="3179429" cy="183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BC4B7" w14:textId="26EA221C" w:rsidR="00FE0584" w:rsidRPr="00DF584B" w:rsidRDefault="002B306F" w:rsidP="00016EAD">
      <w:pPr>
        <w:spacing w:after="0" w:line="240" w:lineRule="auto"/>
        <w:ind w:left="-567"/>
        <w:jc w:val="center"/>
        <w:rPr>
          <w:iCs/>
        </w:rPr>
      </w:pPr>
      <w:r>
        <w:rPr>
          <w:iCs/>
        </w:rPr>
        <w:t xml:space="preserve">           </w:t>
      </w:r>
      <w:r w:rsidRPr="002B306F">
        <w:rPr>
          <w:iCs/>
          <w:noProof/>
        </w:rPr>
        <w:drawing>
          <wp:inline distT="0" distB="0" distL="0" distR="0" wp14:anchorId="22CBE168" wp14:editId="521CDCFF">
            <wp:extent cx="6120130" cy="2068830"/>
            <wp:effectExtent l="0" t="0" r="0" b="7620"/>
            <wp:docPr id="5" name="Immagine 4" descr="Immagine che contiene tavol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B01E7D7B-ED05-4093-AA8D-6519CA2840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 descr="Immagine che contiene tavolo&#10;&#10;Descrizione generata automaticamente">
                      <a:extLst>
                        <a:ext uri="{FF2B5EF4-FFF2-40B4-BE49-F238E27FC236}">
                          <a16:creationId xmlns:a16="http://schemas.microsoft.com/office/drawing/2014/main" id="{B01E7D7B-ED05-4093-AA8D-6519CA2840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5734" t="23364" r="20940" b="44588"/>
                    <a:stretch/>
                  </pic:blipFill>
                  <pic:spPr>
                    <a:xfrm>
                      <a:off x="0" y="0"/>
                      <a:ext cx="6120130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C149B" w14:textId="167A7549" w:rsidR="00A00A52" w:rsidRPr="00D34F66" w:rsidRDefault="00A00A52" w:rsidP="00016EAD">
      <w:pPr>
        <w:spacing w:after="0" w:line="240" w:lineRule="auto"/>
        <w:jc w:val="both"/>
        <w:rPr>
          <w:b/>
          <w:bCs/>
          <w:iCs/>
          <w:color w:val="C45911" w:themeColor="accent2" w:themeShade="BF"/>
          <w:sz w:val="24"/>
          <w:szCs w:val="24"/>
        </w:rPr>
      </w:pPr>
      <w:bookmarkStart w:id="0" w:name="_Hlk76994504"/>
      <w:r w:rsidRPr="00D34F66">
        <w:rPr>
          <w:b/>
          <w:bCs/>
          <w:iCs/>
          <w:color w:val="C45911" w:themeColor="accent2" w:themeShade="BF"/>
          <w:sz w:val="24"/>
          <w:szCs w:val="24"/>
        </w:rPr>
        <w:t>MILANO</w:t>
      </w:r>
    </w:p>
    <w:p w14:paraId="5C688FCC" w14:textId="3C8F2C48" w:rsidR="007C2FF7" w:rsidRPr="007C2FF7" w:rsidRDefault="007C2FF7" w:rsidP="00016EAD">
      <w:pPr>
        <w:spacing w:after="0" w:line="240" w:lineRule="auto"/>
        <w:jc w:val="both"/>
        <w:rPr>
          <w:sz w:val="24"/>
          <w:szCs w:val="24"/>
        </w:rPr>
      </w:pPr>
      <w:r w:rsidRPr="007C2FF7">
        <w:rPr>
          <w:sz w:val="24"/>
          <w:szCs w:val="24"/>
        </w:rPr>
        <w:t xml:space="preserve">Le zone centrali della città segnalano una sostanziale stabilità con una </w:t>
      </w:r>
      <w:r w:rsidRPr="00016EAD">
        <w:rPr>
          <w:b/>
          <w:bCs/>
          <w:sz w:val="24"/>
          <w:szCs w:val="24"/>
        </w:rPr>
        <w:t>tenuta sugli immobili di pregio</w:t>
      </w:r>
      <w:r w:rsidRPr="007C2FF7">
        <w:rPr>
          <w:sz w:val="24"/>
          <w:szCs w:val="24"/>
        </w:rPr>
        <w:t>. Se c’è un segmento immobiliare che ha subito meno l’impatto della pandemia è quello degli immobili</w:t>
      </w:r>
      <w:r w:rsidR="00016EAD">
        <w:rPr>
          <w:sz w:val="24"/>
          <w:szCs w:val="24"/>
        </w:rPr>
        <w:t xml:space="preserve"> signorili</w:t>
      </w:r>
      <w:r w:rsidRPr="007C2FF7">
        <w:rPr>
          <w:sz w:val="24"/>
          <w:szCs w:val="24"/>
        </w:rPr>
        <w:t xml:space="preserve"> in cui sono </w:t>
      </w:r>
      <w:r w:rsidRPr="00016EAD">
        <w:rPr>
          <w:b/>
          <w:bCs/>
          <w:sz w:val="24"/>
          <w:szCs w:val="24"/>
        </w:rPr>
        <w:t>vivaci sia gli acquisti di prima casa sia quelli per investimento</w:t>
      </w:r>
      <w:r w:rsidRPr="007C2FF7">
        <w:rPr>
          <w:sz w:val="24"/>
          <w:szCs w:val="24"/>
        </w:rPr>
        <w:t xml:space="preserve">. Nel primo caso si cercano tagli grandi (almeno 170-180 mq) con spazi esterni, questi ultimi da sempre un must per chi acquista queste tipologie. Si considera, oltre al contesto, la tecnologia all’avanguardia e la classe energetica, elementi che dopo la pandemia sono sempre più imprescindibili. In aumento l’interesse per i servizi di sicurezza 24 ore su 24. </w:t>
      </w:r>
      <w:r w:rsidRPr="00016EAD">
        <w:rPr>
          <w:b/>
          <w:bCs/>
          <w:sz w:val="24"/>
          <w:szCs w:val="24"/>
        </w:rPr>
        <w:t>Garibaldi-Moscova-Porta Nuova e Brera sono tra le zone più ambite</w:t>
      </w:r>
      <w:r w:rsidRPr="007C2FF7">
        <w:rPr>
          <w:sz w:val="24"/>
          <w:szCs w:val="24"/>
        </w:rPr>
        <w:t xml:space="preserve">. La bassa offerta determina prezzi che sul nuovo toccano </w:t>
      </w:r>
      <w:r w:rsidRPr="00016EAD">
        <w:rPr>
          <w:b/>
          <w:bCs/>
          <w:sz w:val="24"/>
          <w:szCs w:val="24"/>
        </w:rPr>
        <w:t>punte di 14 mila € al mq</w:t>
      </w:r>
      <w:r w:rsidRPr="007C2FF7">
        <w:rPr>
          <w:sz w:val="24"/>
          <w:szCs w:val="24"/>
        </w:rPr>
        <w:t xml:space="preserve"> contro una media della zona intorno a 7000 € al mq per soluzioni da ristrutturare. </w:t>
      </w:r>
      <w:r w:rsidRPr="00016EAD">
        <w:rPr>
          <w:b/>
          <w:bCs/>
          <w:sz w:val="24"/>
          <w:szCs w:val="24"/>
        </w:rPr>
        <w:t>Quotazioni da 9000 a 13 mila € al mq si segnalano per City Life</w:t>
      </w:r>
      <w:r w:rsidRPr="007C2FF7">
        <w:rPr>
          <w:sz w:val="24"/>
          <w:szCs w:val="24"/>
        </w:rPr>
        <w:t xml:space="preserve">, si scende a 7000-9000 € al mq in zona Pagano. In via De Amicis, Ariberto le soluzioni signorili d’epoca ristrutturate toccano valori di 7000-8000 € al mq. Punte di </w:t>
      </w:r>
      <w:proofErr w:type="gramStart"/>
      <w:r w:rsidRPr="007C2FF7">
        <w:rPr>
          <w:sz w:val="24"/>
          <w:szCs w:val="24"/>
        </w:rPr>
        <w:t>10</w:t>
      </w:r>
      <w:proofErr w:type="gramEnd"/>
      <w:r w:rsidRPr="007C2FF7">
        <w:rPr>
          <w:sz w:val="24"/>
          <w:szCs w:val="24"/>
        </w:rPr>
        <w:t xml:space="preserve"> mila € al mq per le soluzioni nuove su via Vico. Top </w:t>
      </w:r>
      <w:r w:rsidRPr="007C2FF7">
        <w:rPr>
          <w:sz w:val="24"/>
          <w:szCs w:val="24"/>
        </w:rPr>
        <w:lastRenderedPageBreak/>
        <w:t xml:space="preserve">prices di 8500 € al mq in piazza della Guastalla, in piazza Mondadori, via </w:t>
      </w:r>
      <w:proofErr w:type="spellStart"/>
      <w:r w:rsidRPr="007C2FF7">
        <w:rPr>
          <w:sz w:val="24"/>
          <w:szCs w:val="24"/>
        </w:rPr>
        <w:t>Quadronno</w:t>
      </w:r>
      <w:proofErr w:type="spellEnd"/>
      <w:r w:rsidRPr="007C2FF7">
        <w:rPr>
          <w:sz w:val="24"/>
          <w:szCs w:val="24"/>
        </w:rPr>
        <w:t xml:space="preserve"> nella zona di Porta Romana.</w:t>
      </w:r>
    </w:p>
    <w:p w14:paraId="72F23986" w14:textId="77777777" w:rsidR="007C2FF7" w:rsidRPr="00E61CB1" w:rsidRDefault="007C2FF7" w:rsidP="00016EAD">
      <w:pPr>
        <w:spacing w:after="0" w:line="240" w:lineRule="auto"/>
        <w:jc w:val="both"/>
        <w:rPr>
          <w:b/>
          <w:bCs/>
          <w:iCs/>
          <w:color w:val="00B050"/>
        </w:rPr>
      </w:pPr>
    </w:p>
    <w:bookmarkEnd w:id="0"/>
    <w:p w14:paraId="41D856EB" w14:textId="5D85D4F7" w:rsidR="004C2694" w:rsidRPr="00D34F66" w:rsidRDefault="004C2694" w:rsidP="00016EAD">
      <w:pPr>
        <w:spacing w:after="0" w:line="240" w:lineRule="auto"/>
        <w:jc w:val="both"/>
        <w:rPr>
          <w:b/>
          <w:bCs/>
          <w:color w:val="C45911" w:themeColor="accent2" w:themeShade="BF"/>
          <w:sz w:val="24"/>
          <w:szCs w:val="24"/>
        </w:rPr>
      </w:pPr>
      <w:r w:rsidRPr="00D34F66">
        <w:rPr>
          <w:b/>
          <w:bCs/>
          <w:color w:val="C45911" w:themeColor="accent2" w:themeShade="BF"/>
          <w:sz w:val="24"/>
          <w:szCs w:val="24"/>
        </w:rPr>
        <w:t>ROMA</w:t>
      </w:r>
    </w:p>
    <w:p w14:paraId="4ED94D5B" w14:textId="008B5571" w:rsidR="00950E49" w:rsidRPr="0032181E" w:rsidRDefault="004467CC" w:rsidP="00016EAD">
      <w:pPr>
        <w:spacing w:after="0" w:line="240" w:lineRule="auto"/>
        <w:jc w:val="both"/>
        <w:rPr>
          <w:sz w:val="24"/>
          <w:szCs w:val="24"/>
        </w:rPr>
      </w:pPr>
      <w:r w:rsidRPr="0032181E">
        <w:rPr>
          <w:sz w:val="24"/>
          <w:szCs w:val="24"/>
        </w:rPr>
        <w:t xml:space="preserve">I prezzi oscillano da 4500 a 5400 € al mq nella zona di Porta Pia con punte di 6000-6500 € al mq per quelle in via Veneto. Valori intorno a </w:t>
      </w:r>
      <w:proofErr w:type="gramStart"/>
      <w:r w:rsidRPr="0032181E">
        <w:rPr>
          <w:sz w:val="24"/>
          <w:szCs w:val="24"/>
        </w:rPr>
        <w:t>10</w:t>
      </w:r>
      <w:proofErr w:type="gramEnd"/>
      <w:r w:rsidRPr="0032181E">
        <w:rPr>
          <w:sz w:val="24"/>
          <w:szCs w:val="24"/>
        </w:rPr>
        <w:t xml:space="preserve"> mila € al mq si toccano nel Tridente. Intorno al Pantheon e nel Ghetto Ebraico non si superano gli 8000 € al mq per soluzioni da ristrutturare con punte di 10 mila € al mq per le abitazioni in buono stato. </w:t>
      </w:r>
      <w:r w:rsidR="00950E49" w:rsidRPr="0032181E">
        <w:rPr>
          <w:sz w:val="24"/>
          <w:szCs w:val="24"/>
        </w:rPr>
        <w:t>Nel quartiere Monti</w:t>
      </w:r>
      <w:r w:rsidRPr="0032181E">
        <w:rPr>
          <w:sz w:val="24"/>
          <w:szCs w:val="24"/>
        </w:rPr>
        <w:t xml:space="preserve"> l</w:t>
      </w:r>
      <w:r w:rsidR="00950E49" w:rsidRPr="0032181E">
        <w:rPr>
          <w:sz w:val="24"/>
          <w:szCs w:val="24"/>
        </w:rPr>
        <w:t xml:space="preserve">e tipologie costruite nel XVIII e nel XIX secolo si scambiano a 6000 € al mq con punte di 7500 € al mq se l’abitazione è situata in via dei Serpenti, via </w:t>
      </w:r>
      <w:proofErr w:type="spellStart"/>
      <w:r w:rsidR="00950E49" w:rsidRPr="0032181E">
        <w:rPr>
          <w:sz w:val="24"/>
          <w:szCs w:val="24"/>
        </w:rPr>
        <w:t>Baccina</w:t>
      </w:r>
      <w:proofErr w:type="spellEnd"/>
      <w:r w:rsidR="00950E49" w:rsidRPr="0032181E">
        <w:rPr>
          <w:sz w:val="24"/>
          <w:szCs w:val="24"/>
        </w:rPr>
        <w:t>, via del Boschetto e Salita del Grillo</w:t>
      </w:r>
      <w:r w:rsidRPr="0032181E">
        <w:rPr>
          <w:sz w:val="24"/>
          <w:szCs w:val="24"/>
        </w:rPr>
        <w:t xml:space="preserve">. </w:t>
      </w:r>
      <w:r w:rsidR="00950E49" w:rsidRPr="0032181E">
        <w:rPr>
          <w:sz w:val="24"/>
          <w:szCs w:val="24"/>
        </w:rPr>
        <w:t xml:space="preserve">Sul pregio si toccano punte di 9000 € al mq. </w:t>
      </w:r>
      <w:r w:rsidRPr="0032181E">
        <w:rPr>
          <w:sz w:val="24"/>
          <w:szCs w:val="24"/>
        </w:rPr>
        <w:t xml:space="preserve"> Nella</w:t>
      </w:r>
      <w:r w:rsidR="00950E49" w:rsidRPr="0032181E">
        <w:rPr>
          <w:sz w:val="24"/>
          <w:szCs w:val="24"/>
        </w:rPr>
        <w:t xml:space="preserve"> zona di Colle Oppio si toccano </w:t>
      </w:r>
      <w:r w:rsidR="00950E49" w:rsidRPr="0032181E">
        <w:rPr>
          <w:b/>
          <w:bCs/>
          <w:sz w:val="24"/>
          <w:szCs w:val="24"/>
        </w:rPr>
        <w:t>punte di 9000-10.000€ al mq per abitazioni dotate di terrazzo e con vista sul Colosseo</w:t>
      </w:r>
      <w:r w:rsidRPr="0032181E">
        <w:rPr>
          <w:sz w:val="24"/>
          <w:szCs w:val="24"/>
        </w:rPr>
        <w:t>,</w:t>
      </w:r>
      <w:r w:rsidR="00950E49" w:rsidRPr="0032181E">
        <w:rPr>
          <w:sz w:val="24"/>
          <w:szCs w:val="24"/>
        </w:rPr>
        <w:t xml:space="preserve"> contro una media di 7000-8000 € al mq. </w:t>
      </w:r>
      <w:r w:rsidR="00950E49" w:rsidRPr="0032181E">
        <w:rPr>
          <w:color w:val="000000"/>
          <w:sz w:val="24"/>
          <w:szCs w:val="24"/>
        </w:rPr>
        <w:t xml:space="preserve">Nel quartiere </w:t>
      </w:r>
      <w:r w:rsidR="00950E49" w:rsidRPr="0032181E">
        <w:rPr>
          <w:b/>
          <w:bCs/>
          <w:color w:val="000000"/>
          <w:sz w:val="24"/>
          <w:szCs w:val="24"/>
        </w:rPr>
        <w:t>Parioli</w:t>
      </w:r>
      <w:r w:rsidR="00950E49" w:rsidRPr="0032181E">
        <w:rPr>
          <w:color w:val="000000"/>
          <w:sz w:val="24"/>
          <w:szCs w:val="24"/>
        </w:rPr>
        <w:t xml:space="preserve"> si registra una </w:t>
      </w:r>
      <w:r w:rsidR="00950E49" w:rsidRPr="0032181E">
        <w:rPr>
          <w:b/>
          <w:bCs/>
          <w:color w:val="000000"/>
          <w:sz w:val="24"/>
          <w:szCs w:val="24"/>
        </w:rPr>
        <w:t>buona domanda di</w:t>
      </w:r>
      <w:r w:rsidR="00950E49" w:rsidRPr="0032181E">
        <w:rPr>
          <w:color w:val="000000"/>
          <w:sz w:val="24"/>
          <w:szCs w:val="24"/>
        </w:rPr>
        <w:t xml:space="preserve"> </w:t>
      </w:r>
      <w:r w:rsidR="00950E49" w:rsidRPr="0032181E">
        <w:rPr>
          <w:b/>
          <w:bCs/>
          <w:color w:val="000000"/>
          <w:sz w:val="24"/>
          <w:szCs w:val="24"/>
        </w:rPr>
        <w:t>abitazioni di prestigio</w:t>
      </w:r>
      <w:r w:rsidR="00950E49" w:rsidRPr="0032181E">
        <w:rPr>
          <w:color w:val="000000"/>
          <w:sz w:val="24"/>
          <w:szCs w:val="24"/>
        </w:rPr>
        <w:t xml:space="preserve"> ad opera di professionisti ed imprenditori che destinano a questo tipo di acquisto budget compresi tra 600 mila ed un milione di €. La domanda si orienta verso appartamenti di ampia dimensione, tra 140 e 180 mq, con doppio salone, due- tre camere da letto e doppi servizi. Importante la presenza di un giardino o di terrazzo abitabile. Si prediligono gli immobili già ristrutturati. Su questo segmento di prestigio si toccano top prices di 6000-6500 € al mq per le soluzioni da ristrutturare e </w:t>
      </w:r>
      <w:r w:rsidR="00950E49" w:rsidRPr="0032181E">
        <w:rPr>
          <w:b/>
          <w:bCs/>
          <w:color w:val="000000"/>
          <w:sz w:val="24"/>
          <w:szCs w:val="24"/>
        </w:rPr>
        <w:t>7000-8000 € al mq</w:t>
      </w:r>
      <w:r w:rsidR="00950E49" w:rsidRPr="0032181E">
        <w:rPr>
          <w:color w:val="000000"/>
          <w:sz w:val="24"/>
          <w:szCs w:val="24"/>
        </w:rPr>
        <w:t xml:space="preserve"> per quelle ristrutturate.</w:t>
      </w:r>
    </w:p>
    <w:p w14:paraId="319BA59A" w14:textId="77777777" w:rsidR="004C2694" w:rsidRPr="004371F5" w:rsidRDefault="004C2694" w:rsidP="00016EAD">
      <w:pPr>
        <w:spacing w:after="0" w:line="240" w:lineRule="auto"/>
        <w:jc w:val="both"/>
        <w:rPr>
          <w:highlight w:val="yellow"/>
        </w:rPr>
      </w:pPr>
    </w:p>
    <w:p w14:paraId="3B2CD425" w14:textId="77777777" w:rsidR="004C2694" w:rsidRPr="00D34F66" w:rsidRDefault="004C2694" w:rsidP="00016EAD">
      <w:pPr>
        <w:spacing w:after="0" w:line="240" w:lineRule="auto"/>
        <w:jc w:val="both"/>
        <w:rPr>
          <w:color w:val="C45911" w:themeColor="accent2" w:themeShade="BF"/>
          <w:sz w:val="24"/>
          <w:szCs w:val="24"/>
        </w:rPr>
      </w:pPr>
      <w:r w:rsidRPr="00D34F66">
        <w:rPr>
          <w:b/>
          <w:bCs/>
          <w:color w:val="C45911" w:themeColor="accent2" w:themeShade="BF"/>
          <w:sz w:val="24"/>
          <w:szCs w:val="24"/>
        </w:rPr>
        <w:t>NAPOLI</w:t>
      </w:r>
    </w:p>
    <w:p w14:paraId="45A02D42" w14:textId="3D92F571" w:rsidR="0032181E" w:rsidRDefault="0032181E" w:rsidP="00016EAD">
      <w:pPr>
        <w:spacing w:after="0" w:line="240" w:lineRule="auto"/>
        <w:jc w:val="both"/>
        <w:rPr>
          <w:sz w:val="24"/>
          <w:szCs w:val="24"/>
        </w:rPr>
      </w:pPr>
      <w:r w:rsidRPr="00EF3329">
        <w:rPr>
          <w:sz w:val="24"/>
          <w:szCs w:val="24"/>
        </w:rPr>
        <w:t xml:space="preserve">Apprezzata la </w:t>
      </w:r>
      <w:r w:rsidRPr="00EF3329">
        <w:rPr>
          <w:b/>
          <w:bCs/>
          <w:sz w:val="24"/>
          <w:szCs w:val="24"/>
        </w:rPr>
        <w:t>zona di via Caracciolo</w:t>
      </w:r>
      <w:r w:rsidRPr="00EF3329">
        <w:rPr>
          <w:sz w:val="24"/>
          <w:szCs w:val="24"/>
        </w:rPr>
        <w:t xml:space="preserve"> </w:t>
      </w:r>
      <w:r w:rsidRPr="00FE02FB">
        <w:rPr>
          <w:b/>
          <w:bCs/>
          <w:sz w:val="24"/>
          <w:szCs w:val="24"/>
        </w:rPr>
        <w:t>dove, per soluzioni di prestigio con vista mare, si toccano punte di 8000-9000 € al mq.</w:t>
      </w:r>
      <w:r w:rsidRPr="00EF3329">
        <w:rPr>
          <w:sz w:val="24"/>
          <w:szCs w:val="24"/>
        </w:rPr>
        <w:t xml:space="preserve"> Quello di pregio è un target che</w:t>
      </w:r>
      <w:r>
        <w:rPr>
          <w:sz w:val="24"/>
          <w:szCs w:val="24"/>
        </w:rPr>
        <w:t xml:space="preserve"> </w:t>
      </w:r>
      <w:r w:rsidRPr="00EF3329">
        <w:rPr>
          <w:sz w:val="24"/>
          <w:szCs w:val="24"/>
        </w:rPr>
        <w:t xml:space="preserve">ha tenuto grazie anche ad una bassa offerta sul mercato. Stabili i valori immobiliari nei quartieri di </w:t>
      </w:r>
      <w:r w:rsidRPr="00FE02FB">
        <w:rPr>
          <w:sz w:val="24"/>
          <w:szCs w:val="24"/>
        </w:rPr>
        <w:t>Manzoni-Caravaggio e Petrarca-Orazio</w:t>
      </w:r>
      <w:r w:rsidRPr="00EF3329">
        <w:rPr>
          <w:sz w:val="24"/>
          <w:szCs w:val="24"/>
        </w:rPr>
        <w:t xml:space="preserve">. La domanda di immobili con spazio esterno è sempre stata presente in questa zona che offre soprattutto immobili di pregio. Infatti, </w:t>
      </w:r>
      <w:r w:rsidRPr="00EF3329">
        <w:rPr>
          <w:b/>
          <w:bCs/>
          <w:sz w:val="24"/>
          <w:szCs w:val="24"/>
        </w:rPr>
        <w:t>via Petrarca e via Catullo</w:t>
      </w:r>
      <w:r w:rsidRPr="00EF3329">
        <w:rPr>
          <w:sz w:val="24"/>
          <w:szCs w:val="24"/>
        </w:rPr>
        <w:t xml:space="preserve"> </w:t>
      </w:r>
      <w:r w:rsidRPr="00FE02FB">
        <w:rPr>
          <w:b/>
          <w:bCs/>
          <w:sz w:val="24"/>
          <w:szCs w:val="24"/>
        </w:rPr>
        <w:t>si sono sempre prestate all’acquisto di tipologie di prestigio</w:t>
      </w:r>
      <w:r w:rsidRPr="00EF3329">
        <w:rPr>
          <w:sz w:val="24"/>
          <w:szCs w:val="24"/>
        </w:rPr>
        <w:t xml:space="preserve"> con caratteristiche di panoramicità e vista sul golfo che raggiungono picchi di 7000-8000 € al mq. Quasi sempre sono immobili inseriti in contesti condominiali esclusivi con pochi appartamenti, vigilanza, portineria, alcune volte la piscina. In assenza di queste caratteristiche i valori scendono a 6000-5000 € al mq. Ad acquistare sono quasi sempre professionisti o imprenditori di Napoli ma, nell’ultimo anno, in tanti si sono spostati dalla provincia. Il taglio più richiesto parte da 130-150 mq. Chi desiderasse delle ville singole può optare per </w:t>
      </w:r>
      <w:r w:rsidRPr="00EF3329">
        <w:rPr>
          <w:b/>
          <w:bCs/>
          <w:sz w:val="24"/>
          <w:szCs w:val="24"/>
        </w:rPr>
        <w:t>Posillipo e Marechiaro</w:t>
      </w:r>
      <w:r w:rsidRPr="00EF3329">
        <w:rPr>
          <w:sz w:val="24"/>
          <w:szCs w:val="24"/>
        </w:rPr>
        <w:t xml:space="preserve"> dove ci sono soluzioni indipendenti con accesso diretto al mare a partire da un milione di €.  </w:t>
      </w:r>
    </w:p>
    <w:p w14:paraId="49DEC518" w14:textId="77777777" w:rsidR="00FE02FB" w:rsidRPr="00EF3329" w:rsidRDefault="00FE02FB" w:rsidP="00016EAD">
      <w:pPr>
        <w:spacing w:after="0" w:line="240" w:lineRule="auto"/>
        <w:jc w:val="both"/>
        <w:rPr>
          <w:sz w:val="24"/>
          <w:szCs w:val="24"/>
        </w:rPr>
      </w:pPr>
    </w:p>
    <w:p w14:paraId="412E22F3" w14:textId="4806207D" w:rsidR="001A4E6B" w:rsidRPr="00D34F66" w:rsidRDefault="001A4E6B" w:rsidP="00016EAD">
      <w:pPr>
        <w:spacing w:after="0" w:line="240" w:lineRule="auto"/>
        <w:jc w:val="both"/>
        <w:rPr>
          <w:b/>
          <w:bCs/>
          <w:iCs/>
          <w:color w:val="C45911" w:themeColor="accent2" w:themeShade="BF"/>
          <w:sz w:val="24"/>
          <w:szCs w:val="24"/>
        </w:rPr>
      </w:pPr>
      <w:r w:rsidRPr="00D34F66">
        <w:rPr>
          <w:b/>
          <w:bCs/>
          <w:iCs/>
          <w:color w:val="C45911" w:themeColor="accent2" w:themeShade="BF"/>
          <w:sz w:val="24"/>
          <w:szCs w:val="24"/>
        </w:rPr>
        <w:t>TORINO</w:t>
      </w:r>
    </w:p>
    <w:p w14:paraId="58F543BB" w14:textId="6572E579" w:rsidR="001978BB" w:rsidRPr="004179D0" w:rsidRDefault="001978BB" w:rsidP="00016EAD">
      <w:pPr>
        <w:spacing w:after="0" w:line="240" w:lineRule="auto"/>
        <w:jc w:val="both"/>
        <w:rPr>
          <w:rStyle w:val="Nessuno"/>
          <w:b/>
          <w:bCs/>
          <w:color w:val="0070C0"/>
          <w:sz w:val="24"/>
          <w:szCs w:val="24"/>
        </w:rPr>
      </w:pPr>
      <w:r>
        <w:rPr>
          <w:sz w:val="24"/>
          <w:szCs w:val="24"/>
        </w:rPr>
        <w:t>Nell’</w:t>
      </w:r>
      <w:r w:rsidRPr="004179D0">
        <w:rPr>
          <w:sz w:val="24"/>
          <w:szCs w:val="24"/>
        </w:rPr>
        <w:t xml:space="preserve">area che si sviluppa tra </w:t>
      </w:r>
      <w:r w:rsidRPr="004179D0">
        <w:rPr>
          <w:b/>
          <w:bCs/>
          <w:sz w:val="24"/>
          <w:szCs w:val="24"/>
        </w:rPr>
        <w:t>via Roma, piazza San Carlo e via Amendola</w:t>
      </w:r>
      <w:r>
        <w:rPr>
          <w:sz w:val="24"/>
          <w:szCs w:val="24"/>
        </w:rPr>
        <w:t xml:space="preserve"> c</w:t>
      </w:r>
      <w:r w:rsidRPr="004179D0">
        <w:rPr>
          <w:sz w:val="24"/>
          <w:szCs w:val="24"/>
        </w:rPr>
        <w:t xml:space="preserve">’è fermento a livello di richieste sui tagli medio grandi, oltre i 200 mq, dotati di attici e spazi esterni. </w:t>
      </w:r>
      <w:r w:rsidRPr="00A52241">
        <w:rPr>
          <w:b/>
          <w:bCs/>
          <w:sz w:val="24"/>
          <w:szCs w:val="24"/>
        </w:rPr>
        <w:t>Buona la domanda di immobili di pregi</w:t>
      </w:r>
      <w:r w:rsidRPr="004179D0">
        <w:rPr>
          <w:sz w:val="24"/>
          <w:szCs w:val="24"/>
        </w:rPr>
        <w:t xml:space="preserve">o che si orienta sulle soluzioni d’epoca fascista dalle metrature importanti e disegnate da famosi architetti. Le soluzioni ristrutturate costano 4000-4500 € al mq e scendono a 2500-3000 € al mq per le soluzioni da ristrutturare. Il terrazzo è diventato fondamentale per chi cerca in zona a tal punto da portare ad escludere anche le case di pregio che ne sono prive. </w:t>
      </w:r>
      <w:r>
        <w:rPr>
          <w:sz w:val="24"/>
          <w:szCs w:val="24"/>
        </w:rPr>
        <w:t>Nel</w:t>
      </w:r>
      <w:r w:rsidRPr="004179D0">
        <w:rPr>
          <w:sz w:val="24"/>
          <w:szCs w:val="24"/>
        </w:rPr>
        <w:t xml:space="preserve"> quadrilatero compreso tra </w:t>
      </w:r>
      <w:r w:rsidRPr="004179D0">
        <w:rPr>
          <w:b/>
          <w:bCs/>
          <w:sz w:val="24"/>
          <w:szCs w:val="24"/>
        </w:rPr>
        <w:t>corso Matteotti, corso Re Umberto, corso Vittorio Emanuele e via Ferraris</w:t>
      </w:r>
      <w:r w:rsidRPr="004179D0">
        <w:rPr>
          <w:sz w:val="24"/>
          <w:szCs w:val="24"/>
        </w:rPr>
        <w:t xml:space="preserve"> </w:t>
      </w:r>
      <w:r w:rsidRPr="001978BB">
        <w:rPr>
          <w:b/>
          <w:bCs/>
          <w:sz w:val="24"/>
          <w:szCs w:val="24"/>
        </w:rPr>
        <w:t>sono in corso interventi su immobili d’epoca per ricavare soluzioni di elevato standard con palestra e spa</w:t>
      </w:r>
      <w:r>
        <w:rPr>
          <w:b/>
          <w:bCs/>
          <w:sz w:val="24"/>
          <w:szCs w:val="24"/>
        </w:rPr>
        <w:t xml:space="preserve"> con prezzi che</w:t>
      </w:r>
      <w:r w:rsidRPr="004179D0">
        <w:rPr>
          <w:sz w:val="24"/>
          <w:szCs w:val="24"/>
        </w:rPr>
        <w:t xml:space="preserve"> </w:t>
      </w:r>
      <w:r w:rsidRPr="001978BB">
        <w:rPr>
          <w:b/>
          <w:bCs/>
          <w:sz w:val="24"/>
          <w:szCs w:val="24"/>
        </w:rPr>
        <w:t>arrivano a 7000 € al mq.</w:t>
      </w:r>
      <w:r w:rsidRPr="004179D0">
        <w:rPr>
          <w:sz w:val="24"/>
          <w:szCs w:val="24"/>
        </w:rPr>
        <w:t xml:space="preserve"> </w:t>
      </w:r>
      <w:r w:rsidR="00A52241">
        <w:rPr>
          <w:sz w:val="24"/>
          <w:szCs w:val="24"/>
        </w:rPr>
        <w:t>Nuove iniziative anche</w:t>
      </w:r>
      <w:r w:rsidRPr="004179D0">
        <w:rPr>
          <w:sz w:val="24"/>
          <w:szCs w:val="24"/>
        </w:rPr>
        <w:t xml:space="preserve"> nella sede dell’ex Italgas in via XX Settembre (Casa Velò), nell’ex sede della Banca d’Italia (Holding 18)</w:t>
      </w:r>
      <w:r w:rsidR="00A52241">
        <w:rPr>
          <w:sz w:val="24"/>
          <w:szCs w:val="24"/>
        </w:rPr>
        <w:t>,</w:t>
      </w:r>
      <w:r w:rsidRPr="004179D0">
        <w:rPr>
          <w:sz w:val="24"/>
          <w:szCs w:val="24"/>
        </w:rPr>
        <w:t xml:space="preserve"> che sarà trasformata in parte in residenziale e </w:t>
      </w:r>
      <w:r w:rsidRPr="00A52241">
        <w:rPr>
          <w:b/>
          <w:bCs/>
          <w:sz w:val="24"/>
          <w:szCs w:val="24"/>
        </w:rPr>
        <w:t>altre residenze di lusso sono attesa nella sede di Bim, tra via Roma e via Gramsci</w:t>
      </w:r>
      <w:r w:rsidRPr="004179D0">
        <w:rPr>
          <w:sz w:val="24"/>
          <w:szCs w:val="24"/>
        </w:rPr>
        <w:t xml:space="preserve">. Il piano terra sarà destinato a negozi della moda, mentre i sette piani fuori, </w:t>
      </w:r>
      <w:r w:rsidRPr="004179D0">
        <w:rPr>
          <w:sz w:val="24"/>
          <w:szCs w:val="24"/>
        </w:rPr>
        <w:lastRenderedPageBreak/>
        <w:t>circa 21 mila metri quadri, diventeranno appartamenti con terrazzi ampi e vivibili e con impianti geotermici a cielo aperto per garantire sostenibilità energetica</w:t>
      </w:r>
      <w:r w:rsidRPr="004179D0">
        <w:rPr>
          <w:rStyle w:val="Nessuno"/>
          <w:sz w:val="24"/>
          <w:szCs w:val="24"/>
        </w:rPr>
        <w:t xml:space="preserve">. </w:t>
      </w:r>
    </w:p>
    <w:p w14:paraId="543430ED" w14:textId="6BAB7211" w:rsidR="001978BB" w:rsidRPr="004179D0" w:rsidRDefault="001978BB" w:rsidP="00016EAD">
      <w:pPr>
        <w:spacing w:after="0" w:line="240" w:lineRule="auto"/>
        <w:jc w:val="both"/>
        <w:rPr>
          <w:sz w:val="24"/>
          <w:szCs w:val="24"/>
        </w:rPr>
      </w:pPr>
      <w:r w:rsidRPr="004179D0">
        <w:rPr>
          <w:sz w:val="24"/>
          <w:szCs w:val="24"/>
        </w:rPr>
        <w:t xml:space="preserve">Nella zona di </w:t>
      </w:r>
      <w:r w:rsidRPr="004179D0">
        <w:rPr>
          <w:b/>
          <w:bCs/>
          <w:sz w:val="24"/>
          <w:szCs w:val="24"/>
        </w:rPr>
        <w:t>via Lagrange</w:t>
      </w:r>
      <w:r w:rsidRPr="004179D0">
        <w:rPr>
          <w:sz w:val="24"/>
          <w:szCs w:val="24"/>
        </w:rPr>
        <w:t xml:space="preserve"> </w:t>
      </w:r>
      <w:r w:rsidR="00A52241">
        <w:rPr>
          <w:sz w:val="24"/>
          <w:szCs w:val="24"/>
        </w:rPr>
        <w:t>t</w:t>
      </w:r>
      <w:r w:rsidRPr="004179D0">
        <w:rPr>
          <w:sz w:val="24"/>
          <w:szCs w:val="24"/>
        </w:rPr>
        <w:t xml:space="preserve">iene il mercato degli immobili di pregio </w:t>
      </w:r>
      <w:r w:rsidR="00A52241">
        <w:rPr>
          <w:sz w:val="24"/>
          <w:szCs w:val="24"/>
        </w:rPr>
        <w:t>con quotazioni</w:t>
      </w:r>
      <w:r w:rsidRPr="004179D0">
        <w:rPr>
          <w:sz w:val="24"/>
          <w:szCs w:val="24"/>
        </w:rPr>
        <w:t xml:space="preserve"> intorno a 4500 € al mq</w:t>
      </w:r>
      <w:r w:rsidR="00A52241">
        <w:rPr>
          <w:sz w:val="24"/>
          <w:szCs w:val="24"/>
        </w:rPr>
        <w:t>.</w:t>
      </w:r>
    </w:p>
    <w:p w14:paraId="62FF1AD9" w14:textId="77777777" w:rsidR="00DF522A" w:rsidRPr="004371F5" w:rsidRDefault="00DF522A" w:rsidP="00016EAD">
      <w:pPr>
        <w:spacing w:after="0" w:line="240" w:lineRule="auto"/>
        <w:jc w:val="both"/>
        <w:rPr>
          <w:b/>
          <w:bCs/>
          <w:highlight w:val="yellow"/>
        </w:rPr>
      </w:pPr>
    </w:p>
    <w:p w14:paraId="6142B301" w14:textId="6C16EC8B" w:rsidR="00AE7093" w:rsidRPr="00D34F66" w:rsidRDefault="00AE7093" w:rsidP="00016EAD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bCs/>
          <w:color w:val="C45911" w:themeColor="accent2" w:themeShade="BF"/>
          <w:sz w:val="24"/>
          <w:szCs w:val="24"/>
        </w:rPr>
      </w:pPr>
      <w:r w:rsidRPr="00D34F66">
        <w:rPr>
          <w:rFonts w:ascii="CIDFont+F1" w:hAnsi="CIDFont+F1" w:cs="CIDFont+F1"/>
          <w:b/>
          <w:bCs/>
          <w:color w:val="C45911" w:themeColor="accent2" w:themeShade="BF"/>
          <w:sz w:val="24"/>
          <w:szCs w:val="24"/>
        </w:rPr>
        <w:t>VERONA</w:t>
      </w:r>
    </w:p>
    <w:p w14:paraId="467D7A38" w14:textId="28BF6357" w:rsidR="0032181E" w:rsidRDefault="0032181E" w:rsidP="00016EA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71417">
        <w:rPr>
          <w:sz w:val="24"/>
          <w:szCs w:val="24"/>
        </w:rPr>
        <w:t xml:space="preserve">Nel </w:t>
      </w:r>
      <w:r w:rsidRPr="00E71417">
        <w:rPr>
          <w:b/>
          <w:bCs/>
          <w:sz w:val="24"/>
          <w:szCs w:val="24"/>
        </w:rPr>
        <w:t>Centro storico</w:t>
      </w:r>
      <w:r w:rsidRPr="00E71417">
        <w:rPr>
          <w:sz w:val="24"/>
          <w:szCs w:val="24"/>
        </w:rPr>
        <w:t xml:space="preserve"> della città si registra un buon andamento per i tagli ampi, dotati di spazi esterni, con finiture di pregio, di cui cresce la domanda e si contraggono i tempi medi di vendita.</w:t>
      </w:r>
    </w:p>
    <w:p w14:paraId="5152CE28" w14:textId="53156B33" w:rsidR="0032181E" w:rsidRPr="00B669BE" w:rsidRDefault="0032181E" w:rsidP="00016EAD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bCs/>
          <w:color w:val="00B050"/>
        </w:rPr>
      </w:pPr>
      <w:r w:rsidRPr="00E71417">
        <w:rPr>
          <w:sz w:val="24"/>
          <w:szCs w:val="24"/>
        </w:rPr>
        <w:t xml:space="preserve">Le abitazioni più costose sono quelle che affacciano su </w:t>
      </w:r>
      <w:r w:rsidRPr="00E71417">
        <w:rPr>
          <w:b/>
          <w:bCs/>
          <w:sz w:val="24"/>
          <w:szCs w:val="24"/>
        </w:rPr>
        <w:t>piazza delle Erbe e piazza Duomo</w:t>
      </w:r>
      <w:r w:rsidRPr="00E71417">
        <w:rPr>
          <w:sz w:val="24"/>
          <w:szCs w:val="24"/>
        </w:rPr>
        <w:t xml:space="preserve">, molte delle quali spesso sottoposte a vincoli delle belle Arti. Se l’immobile gode dell’affaccio su piazza può raggiungere anche i </w:t>
      </w:r>
      <w:r w:rsidRPr="0032181E">
        <w:rPr>
          <w:b/>
          <w:bCs/>
          <w:sz w:val="24"/>
          <w:szCs w:val="24"/>
        </w:rPr>
        <w:t>5000 € al mq</w:t>
      </w:r>
      <w:r w:rsidRPr="00E71417">
        <w:rPr>
          <w:sz w:val="24"/>
          <w:szCs w:val="24"/>
        </w:rPr>
        <w:t>.</w:t>
      </w:r>
    </w:p>
    <w:sectPr w:rsidR="0032181E" w:rsidRPr="00B669B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6650" w14:textId="77777777" w:rsidR="002B6A9F" w:rsidRDefault="002B6A9F" w:rsidP="002B6A9F">
      <w:pPr>
        <w:spacing w:after="0" w:line="240" w:lineRule="auto"/>
      </w:pPr>
      <w:r>
        <w:separator/>
      </w:r>
    </w:p>
  </w:endnote>
  <w:endnote w:type="continuationSeparator" w:id="0">
    <w:p w14:paraId="741E64B3" w14:textId="77777777" w:rsidR="002B6A9F" w:rsidRDefault="002B6A9F" w:rsidP="002B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C189" w14:textId="66050001" w:rsidR="003C2B67" w:rsidRPr="003C2B67" w:rsidRDefault="003C2B67" w:rsidP="003C2B67">
    <w:pPr>
      <w:pStyle w:val="Pidipagina"/>
      <w:jc w:val="right"/>
      <w:rPr>
        <w:b/>
        <w:bCs/>
        <w:i/>
        <w:iCs/>
      </w:rPr>
    </w:pPr>
    <w:r w:rsidRPr="003C2B67">
      <w:rPr>
        <w:b/>
        <w:bCs/>
        <w:i/>
        <w:iCs/>
      </w:rPr>
      <w:t>Fonte: Ufficio Studi Gruppo Tecnocasa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760E" w14:textId="77777777" w:rsidR="002B6A9F" w:rsidRDefault="002B6A9F" w:rsidP="002B6A9F">
      <w:pPr>
        <w:spacing w:after="0" w:line="240" w:lineRule="auto"/>
      </w:pPr>
      <w:r>
        <w:separator/>
      </w:r>
    </w:p>
  </w:footnote>
  <w:footnote w:type="continuationSeparator" w:id="0">
    <w:p w14:paraId="0D319704" w14:textId="77777777" w:rsidR="002B6A9F" w:rsidRDefault="002B6A9F" w:rsidP="002B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ECD3" w14:textId="71516C56" w:rsidR="002B6A9F" w:rsidRDefault="002B6A9F">
    <w:pPr>
      <w:pStyle w:val="Intestazione"/>
    </w:pPr>
    <w:r>
      <w:rPr>
        <w:noProof/>
      </w:rPr>
      <w:drawing>
        <wp:inline distT="0" distB="0" distL="0" distR="0" wp14:anchorId="5BB6084A" wp14:editId="0EDA129E">
          <wp:extent cx="1441450" cy="443034"/>
          <wp:effectExtent l="0" t="0" r="6350" b="0"/>
          <wp:docPr id="1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474" cy="446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E421A"/>
    <w:multiLevelType w:val="hybridMultilevel"/>
    <w:tmpl w:val="3684C1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1F"/>
    <w:rsid w:val="0001301F"/>
    <w:rsid w:val="00016EAD"/>
    <w:rsid w:val="00047B30"/>
    <w:rsid w:val="00087983"/>
    <w:rsid w:val="00094328"/>
    <w:rsid w:val="0013355E"/>
    <w:rsid w:val="001449BF"/>
    <w:rsid w:val="0015512B"/>
    <w:rsid w:val="001978BB"/>
    <w:rsid w:val="001A4E6B"/>
    <w:rsid w:val="001D264B"/>
    <w:rsid w:val="00246CF8"/>
    <w:rsid w:val="002B306F"/>
    <w:rsid w:val="002B6A9F"/>
    <w:rsid w:val="00317E4A"/>
    <w:rsid w:val="0032181E"/>
    <w:rsid w:val="003C2B67"/>
    <w:rsid w:val="003D2087"/>
    <w:rsid w:val="003E7192"/>
    <w:rsid w:val="003E73DD"/>
    <w:rsid w:val="004371F5"/>
    <w:rsid w:val="00442AC2"/>
    <w:rsid w:val="004467CC"/>
    <w:rsid w:val="004C2694"/>
    <w:rsid w:val="004F3DF4"/>
    <w:rsid w:val="00537F38"/>
    <w:rsid w:val="005D7210"/>
    <w:rsid w:val="005E0C82"/>
    <w:rsid w:val="005F29FF"/>
    <w:rsid w:val="006E4BC6"/>
    <w:rsid w:val="0075026E"/>
    <w:rsid w:val="007C1FB5"/>
    <w:rsid w:val="007C2FF7"/>
    <w:rsid w:val="007C7A1C"/>
    <w:rsid w:val="00810D1D"/>
    <w:rsid w:val="008121E4"/>
    <w:rsid w:val="008148AA"/>
    <w:rsid w:val="00853BE5"/>
    <w:rsid w:val="0086534A"/>
    <w:rsid w:val="0087270C"/>
    <w:rsid w:val="00890B5A"/>
    <w:rsid w:val="008E0370"/>
    <w:rsid w:val="008F475D"/>
    <w:rsid w:val="00950E49"/>
    <w:rsid w:val="0099374D"/>
    <w:rsid w:val="00A00A52"/>
    <w:rsid w:val="00A33B72"/>
    <w:rsid w:val="00A3480E"/>
    <w:rsid w:val="00A379CC"/>
    <w:rsid w:val="00A52241"/>
    <w:rsid w:val="00A54D52"/>
    <w:rsid w:val="00A74278"/>
    <w:rsid w:val="00AE7093"/>
    <w:rsid w:val="00B107E9"/>
    <w:rsid w:val="00B52910"/>
    <w:rsid w:val="00B669BE"/>
    <w:rsid w:val="00BE0CDD"/>
    <w:rsid w:val="00BF5713"/>
    <w:rsid w:val="00C175AF"/>
    <w:rsid w:val="00CE5280"/>
    <w:rsid w:val="00CE7BAF"/>
    <w:rsid w:val="00D11E02"/>
    <w:rsid w:val="00D34F66"/>
    <w:rsid w:val="00D850E9"/>
    <w:rsid w:val="00DD5F91"/>
    <w:rsid w:val="00DF522A"/>
    <w:rsid w:val="00DF584B"/>
    <w:rsid w:val="00E165BE"/>
    <w:rsid w:val="00E511DA"/>
    <w:rsid w:val="00E61CB1"/>
    <w:rsid w:val="00E8237A"/>
    <w:rsid w:val="00E8668D"/>
    <w:rsid w:val="00ED5099"/>
    <w:rsid w:val="00EE728D"/>
    <w:rsid w:val="00EF1CFA"/>
    <w:rsid w:val="00F031E9"/>
    <w:rsid w:val="00F34D72"/>
    <w:rsid w:val="00F85A7F"/>
    <w:rsid w:val="00F968A5"/>
    <w:rsid w:val="00FD5585"/>
    <w:rsid w:val="00FE02FB"/>
    <w:rsid w:val="00F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2BF8AEB"/>
  <w15:chartTrackingRefBased/>
  <w15:docId w15:val="{F79F0776-FBAF-4B36-8F58-043D7FE5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27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270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52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910"/>
  </w:style>
  <w:style w:type="paragraph" w:styleId="Pidipagina">
    <w:name w:val="footer"/>
    <w:basedOn w:val="Normale"/>
    <w:link w:val="PidipaginaCarattere"/>
    <w:uiPriority w:val="99"/>
    <w:unhideWhenUsed/>
    <w:rsid w:val="002B6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6A9F"/>
  </w:style>
  <w:style w:type="table" w:styleId="Tabellasemplice-1">
    <w:name w:val="Plain Table 1"/>
    <w:basedOn w:val="Tabellanormale"/>
    <w:uiPriority w:val="41"/>
    <w:rsid w:val="00E866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essuno">
    <w:name w:val="Nessuno"/>
    <w:rsid w:val="0019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Vittoriana Signorini</dc:creator>
  <cp:keywords/>
  <dc:description/>
  <cp:lastModifiedBy>Vittoriana Signorini</cp:lastModifiedBy>
  <cp:revision>12</cp:revision>
  <cp:lastPrinted>2021-07-13T07:16:00Z</cp:lastPrinted>
  <dcterms:created xsi:type="dcterms:W3CDTF">2021-07-13T07:09:00Z</dcterms:created>
  <dcterms:modified xsi:type="dcterms:W3CDTF">2022-03-01T11:37:00Z</dcterms:modified>
</cp:coreProperties>
</file>